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62C5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xMin=0;xMax=10;</w:t>
      </w:r>
    </w:p>
    <w:p w14:paraId="5F13D331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yMin=0;yMax=10;</w:t>
      </w:r>
    </w:p>
    <w:p w14:paraId="1699DE6A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7F64A4C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xDelta=xMax-xMin;</w:t>
      </w:r>
    </w:p>
    <w:p w14:paraId="2E8D0B85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yDelta=yMax-yMin;</w:t>
      </w:r>
      <w:r>
        <w:rPr>
          <w:rFonts w:ascii="Courier New" w:hAnsi="Courier New" w:cs="Courier New"/>
          <w:color w:val="228B22"/>
          <w:sz w:val="20"/>
          <w:szCs w:val="20"/>
        </w:rPr>
        <w:t>%rectangle dimensions</w:t>
      </w:r>
    </w:p>
    <w:p w14:paraId="73FFB2D9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areaTotal=xDelta*yDelta;</w:t>
      </w:r>
    </w:p>
    <w:p w14:paraId="337D1E40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1FE5AFC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%Point process parametes</w:t>
      </w:r>
    </w:p>
    <w:p w14:paraId="75F5584D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lambda=3; </w:t>
      </w:r>
      <w:r>
        <w:rPr>
          <w:rFonts w:ascii="Courier New" w:hAnsi="Courier New" w:cs="Courier New"/>
          <w:color w:val="228B22"/>
          <w:sz w:val="20"/>
          <w:szCs w:val="20"/>
        </w:rPr>
        <w:t>%intensity (ie mean density) of the Poisson process</w:t>
      </w:r>
    </w:p>
    <w:p w14:paraId="60496B3F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7BA431AA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%Simulate Poisson point process</w:t>
      </w:r>
    </w:p>
    <w:p w14:paraId="65124888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numbPoints=poissrnd(areaTotal*lambda);</w:t>
      </w:r>
      <w:r>
        <w:rPr>
          <w:rFonts w:ascii="Courier New" w:hAnsi="Courier New" w:cs="Courier New"/>
          <w:color w:val="228B22"/>
          <w:sz w:val="20"/>
          <w:szCs w:val="20"/>
        </w:rPr>
        <w:t>%Poisson number of points</w:t>
      </w:r>
    </w:p>
    <w:p w14:paraId="09757A54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xx=xDelta*(rand(numbPoints,1)) +xMin;</w:t>
      </w:r>
      <w:r>
        <w:rPr>
          <w:rFonts w:ascii="Courier New" w:hAnsi="Courier New" w:cs="Courier New"/>
          <w:color w:val="228B22"/>
          <w:sz w:val="20"/>
          <w:szCs w:val="20"/>
        </w:rPr>
        <w:t>%x coordinates of Poisson points</w:t>
      </w:r>
    </w:p>
    <w:p w14:paraId="7AE291B9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yy=yDelta*(rand(numbPoints,1))+yMin;</w:t>
      </w:r>
      <w:r>
        <w:rPr>
          <w:rFonts w:ascii="Courier New" w:hAnsi="Courier New" w:cs="Courier New"/>
          <w:color w:val="228B22"/>
          <w:sz w:val="20"/>
          <w:szCs w:val="20"/>
        </w:rPr>
        <w:t>%y coordinates of Poisson points</w:t>
      </w:r>
    </w:p>
    <w:p w14:paraId="60FD62A9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73BEE25B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xxyy=[xx(:) yy(:)];</w:t>
      </w:r>
    </w:p>
    <w:p w14:paraId="7CFEABA6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10C0367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 (xxyy(:, 1), xxyy(:, 2),</w:t>
      </w:r>
      <w:r>
        <w:rPr>
          <w:rFonts w:ascii="Courier New" w:hAnsi="Courier New" w:cs="Courier New"/>
          <w:color w:val="A020F0"/>
          <w:sz w:val="20"/>
          <w:szCs w:val="20"/>
        </w:rPr>
        <w:t>'.'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'MarkerSize'</w:t>
      </w:r>
      <w:r>
        <w:rPr>
          <w:rFonts w:ascii="Courier New" w:hAnsi="Courier New" w:cs="Courier New"/>
          <w:color w:val="000000"/>
          <w:sz w:val="20"/>
          <w:szCs w:val="20"/>
        </w:rPr>
        <w:t>,10);</w:t>
      </w:r>
    </w:p>
    <w:p w14:paraId="54EB693F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view(3)</w:t>
      </w:r>
    </w:p>
    <w:p w14:paraId="66318621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4F37D94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14:paraId="5C254538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14:paraId="1CDD66DD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 = 1;</w:t>
      </w:r>
    </w:p>
    <w:p w14:paraId="74BFE6E0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x1=5;</w:t>
      </w:r>
    </w:p>
    <w:p w14:paraId="0109213B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y1=3;</w:t>
      </w:r>
    </w:p>
    <w:p w14:paraId="564C7FAB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z1=20;</w:t>
      </w:r>
    </w:p>
    <w:p w14:paraId="4FCA958B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9D7D34F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%Get random x,y coordinates for those points.</w:t>
      </w:r>
    </w:p>
    <w:p w14:paraId="57D2410F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x1y1z1= rand(N, 1);</w:t>
      </w:r>
    </w:p>
    <w:p w14:paraId="3816C19A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C0E1306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%subplot(2, 2, 1);</w:t>
      </w:r>
    </w:p>
    <w:p w14:paraId="22FCC478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plot(x1y1z1, </w:t>
      </w:r>
      <w:r>
        <w:rPr>
          <w:rFonts w:ascii="Courier New" w:hAnsi="Courier New" w:cs="Courier New"/>
          <w:color w:val="A020F0"/>
          <w:sz w:val="20"/>
          <w:szCs w:val="20"/>
        </w:rPr>
        <w:t>'.'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'MarkerSize'</w:t>
      </w:r>
      <w:r>
        <w:rPr>
          <w:rFonts w:ascii="Courier New" w:hAnsi="Courier New" w:cs="Courier New"/>
          <w:color w:val="000000"/>
          <w:sz w:val="20"/>
          <w:szCs w:val="20"/>
        </w:rPr>
        <w:t>, 20);</w:t>
      </w:r>
    </w:p>
    <w:p w14:paraId="5609E9AA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%grid on;</w:t>
      </w:r>
    </w:p>
    <w:p w14:paraId="5555EFD4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</w:p>
    <w:p w14:paraId="5CDE8662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14:paraId="5FD64CCB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d=sqrt(((xx-x1).^2)+((yy-y1).^2)); </w:t>
      </w:r>
      <w:r>
        <w:rPr>
          <w:rFonts w:ascii="Courier New" w:hAnsi="Courier New" w:cs="Courier New"/>
          <w:color w:val="228B22"/>
          <w:sz w:val="20"/>
          <w:szCs w:val="20"/>
        </w:rPr>
        <w:t>% horizontal distance between UAV an the Point</w:t>
      </w:r>
    </w:p>
    <w:p w14:paraId="3B4CF6DE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l=sqrt((d.^2)+(z1.^2)); </w:t>
      </w:r>
      <w:r>
        <w:rPr>
          <w:rFonts w:ascii="Courier New" w:hAnsi="Courier New" w:cs="Courier New"/>
          <w:color w:val="228B22"/>
          <w:sz w:val="20"/>
          <w:szCs w:val="20"/>
        </w:rPr>
        <w:t>%The distance of the diagonal</w:t>
      </w:r>
    </w:p>
    <w:p w14:paraId="12A76470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3AC4E299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alpha_L=2;</w:t>
      </w:r>
      <w:r>
        <w:rPr>
          <w:rFonts w:ascii="Courier New" w:hAnsi="Courier New" w:cs="Courier New"/>
          <w:color w:val="228B22"/>
          <w:sz w:val="20"/>
          <w:szCs w:val="20"/>
        </w:rPr>
        <w:t>% path loss exponent</w:t>
      </w:r>
    </w:p>
    <w:p w14:paraId="2E35CD1E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alpha_N=2.5;</w:t>
      </w:r>
    </w:p>
    <w:p w14:paraId="610AC0F4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k=-31;</w:t>
      </w:r>
    </w:p>
    <w:p w14:paraId="74992E4C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33921BC3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G_L=k.*(1./l.^alpha_L);</w:t>
      </w:r>
      <w:r>
        <w:rPr>
          <w:rFonts w:ascii="Courier New" w:hAnsi="Courier New" w:cs="Courier New"/>
          <w:color w:val="228B22"/>
          <w:sz w:val="20"/>
          <w:szCs w:val="20"/>
        </w:rPr>
        <w:t>%path loss for line of sight</w:t>
      </w:r>
    </w:p>
    <w:p w14:paraId="073FCEF3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G_N=k.*(1./l.^alpha_N);</w:t>
      </w:r>
      <w:r>
        <w:rPr>
          <w:rFonts w:ascii="Courier New" w:hAnsi="Courier New" w:cs="Courier New"/>
          <w:color w:val="228B22"/>
          <w:sz w:val="20"/>
          <w:szCs w:val="20"/>
        </w:rPr>
        <w:t>%path loss for line of sight</w:t>
      </w:r>
    </w:p>
    <w:p w14:paraId="35F30237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46A8CBD3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h_L=G_L.*(1./l.^alpha_L);</w:t>
      </w:r>
    </w:p>
    <w:p w14:paraId="54A0414E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h_N=G_N.*(1./l.^alpha_N);</w:t>
      </w:r>
    </w:p>
    <w:p w14:paraId="22F63D81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BA2547B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for sub urbun environment</w:t>
      </w:r>
    </w:p>
    <w:p w14:paraId="7D8FCB9F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a=4.8;</w:t>
      </w:r>
    </w:p>
    <w:p w14:paraId="108383E8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b=0.43;</w:t>
      </w:r>
    </w:p>
    <w:p w14:paraId="2068198D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theta=atan(z1./d);</w:t>
      </w:r>
    </w:p>
    <w:p w14:paraId="54A8E786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%thetaindeg=radtodeg(theta);</w:t>
      </w:r>
    </w:p>
    <w:p w14:paraId="6EC6ED72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P=1./(1+a*exp((-b).*(theta-a))); </w:t>
      </w:r>
      <w:r>
        <w:rPr>
          <w:rFonts w:ascii="Courier New" w:hAnsi="Courier New" w:cs="Courier New"/>
          <w:color w:val="228B22"/>
          <w:sz w:val="20"/>
          <w:szCs w:val="20"/>
        </w:rPr>
        <w:t>%line of sight probability = p</w:t>
      </w:r>
    </w:p>
    <w:p w14:paraId="60903296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color w:val="228B22"/>
          <w:sz w:val="20"/>
          <w:szCs w:val="20"/>
        </w:rPr>
        <w:t>%non-line of sight probability = 1- p</w:t>
      </w:r>
    </w:p>
    <w:p w14:paraId="16F18E38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4BE9B922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h=((P.*h_L)+((1-P).*h_N)); </w:t>
      </w:r>
      <w:r>
        <w:rPr>
          <w:rFonts w:ascii="Courier New" w:hAnsi="Courier New" w:cs="Courier New"/>
          <w:color w:val="228B22"/>
          <w:sz w:val="20"/>
          <w:szCs w:val="20"/>
        </w:rPr>
        <w:t>%channel coefficient</w:t>
      </w:r>
    </w:p>
    <w:p w14:paraId="60702F6E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4AD8863F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%variance = 1</w:t>
      </w:r>
    </w:p>
    <w:p w14:paraId="6FA2FF51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EbN0dB=0:2:20; </w:t>
      </w:r>
    </w:p>
    <w:p w14:paraId="5B29BDDC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i=1:length(EbN0dB);</w:t>
      </w:r>
    </w:p>
    <w:p w14:paraId="6B658F70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n=1/sqrt(2)*(randn(1,N)+1i*randn(1,N)) ; </w:t>
      </w:r>
      <w:r>
        <w:rPr>
          <w:rFonts w:ascii="Courier New" w:hAnsi="Courier New" w:cs="Courier New"/>
          <w:color w:val="228B22"/>
          <w:sz w:val="20"/>
          <w:szCs w:val="20"/>
        </w:rPr>
        <w:t>%AWGN noise with mean=0 var=1</w:t>
      </w:r>
    </w:p>
    <w:p w14:paraId="323CB8D2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5E8B10F3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P_t=30;</w:t>
      </w:r>
    </w:p>
    <w:p w14:paraId="1816311E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6670286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P_r= (h.*P_t)+n;</w:t>
      </w:r>
    </w:p>
    <w:p w14:paraId="58D8921D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SINR=1;</w:t>
      </w:r>
    </w:p>
    <w:p w14:paraId="076A4EA9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I=(P_r/SINR)-n;</w:t>
      </w:r>
    </w:p>
    <w:p w14:paraId="145860FF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D8DC193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%plot(P_t,P_r);</w:t>
      </w:r>
    </w:p>
    <w:p w14:paraId="6247DAF3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%%grid on;</w:t>
      </w:r>
    </w:p>
    <w:p w14:paraId="79A77F1B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%xlabel('P_t');</w:t>
      </w:r>
    </w:p>
    <w:p w14:paraId="29C41F0E" w14:textId="77777777" w:rsidR="00C4445C" w:rsidRDefault="00C4445C" w:rsidP="00C4445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%ylabel('P_r');</w:t>
      </w:r>
    </w:p>
    <w:p w14:paraId="21B29CBD" w14:textId="77777777" w:rsidR="00E078AF" w:rsidRDefault="00E078AF"/>
    <w:sectPr w:rsidR="00E078AF" w:rsidSect="00E334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5C"/>
    <w:rsid w:val="00C4445C"/>
    <w:rsid w:val="00E0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3D16"/>
  <w15:chartTrackingRefBased/>
  <w15:docId w15:val="{C5F0DB57-B834-4AD6-9CC1-F5B3394C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Madhushika</dc:creator>
  <cp:keywords/>
  <dc:description/>
  <cp:lastModifiedBy>Madhushika</cp:lastModifiedBy>
  <cp:revision>1</cp:revision>
  <dcterms:created xsi:type="dcterms:W3CDTF">2020-07-27T08:10:00Z</dcterms:created>
  <dcterms:modified xsi:type="dcterms:W3CDTF">2020-07-27T08:11:00Z</dcterms:modified>
</cp:coreProperties>
</file>